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spacing w:line="240" w:lineRule="auto"/>
        <w:rPr/>
      </w:pPr>
      <w:r w:rsidDel="00000000" w:rsidR="00000000" w:rsidRPr="00000000">
        <w:rPr/>
        <w:drawing>
          <wp:inline distB="0" distT="0" distL="114300" distR="114300">
            <wp:extent cx="904240" cy="1023620"/>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904240" cy="102362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pageBreakBefore w:val="0"/>
        <w:spacing w:line="240" w:lineRule="auto"/>
        <w:rPr/>
      </w:pPr>
      <w:r w:rsidDel="00000000" w:rsidR="00000000" w:rsidRPr="00000000">
        <w:rPr>
          <w:rtl w:val="0"/>
        </w:rPr>
        <w:t xml:space="preserve">Neulaset ry</w:t>
      </w:r>
    </w:p>
    <w:p w:rsidR="00000000" w:rsidDel="00000000" w:rsidP="00000000" w:rsidRDefault="00000000" w:rsidRPr="00000000" w14:paraId="00000003">
      <w:pPr>
        <w:pageBreakBefore w:val="0"/>
        <w:spacing w:line="240" w:lineRule="auto"/>
        <w:rPr/>
      </w:pPr>
      <w:r w:rsidDel="00000000" w:rsidR="00000000" w:rsidRPr="00000000">
        <w:rPr>
          <w:rtl w:val="0"/>
        </w:rPr>
      </w:r>
    </w:p>
    <w:p w:rsidR="00000000" w:rsidDel="00000000" w:rsidP="00000000" w:rsidRDefault="00000000" w:rsidRPr="00000000" w14:paraId="00000004">
      <w:pPr>
        <w:pageBreakBefore w:val="0"/>
        <w:spacing w:line="240" w:lineRule="auto"/>
        <w:rPr>
          <w:b w:val="1"/>
          <w:bCs w:val="1"/>
        </w:rPr>
      </w:pPr>
      <w:r w:rsidDel="00000000" w:rsidR="00000000" w:rsidRPr="00000000">
        <w:rPr>
          <w:b w:val="1"/>
          <w:bCs w:val="1"/>
          <w:rtl w:val="0"/>
        </w:rPr>
        <w:t xml:space="preserve">TOIMINTASUUNNITELMA 2026</w:t>
      </w:r>
    </w:p>
    <w:p w:rsidR="00000000" w:rsidDel="00000000" w:rsidP="00000000" w:rsidRDefault="00000000" w:rsidRPr="00000000" w14:paraId="00000005">
      <w:pPr>
        <w:pageBreakBefore w:val="0"/>
        <w:spacing w:line="240" w:lineRule="auto"/>
        <w:rPr>
          <w:b w:val="1"/>
          <w:bCs w:val="1"/>
        </w:rPr>
      </w:pPr>
      <w:r w:rsidDel="00000000" w:rsidR="00000000" w:rsidRPr="00000000">
        <w:rPr>
          <w:rtl w:val="0"/>
        </w:rPr>
      </w:r>
    </w:p>
    <w:p w:rsidR="00000000" w:rsidDel="00000000" w:rsidP="00000000" w:rsidRDefault="00000000" w:rsidRPr="00000000" w14:paraId="00000006">
      <w:pPr>
        <w:pageBreakBefore w:val="0"/>
        <w:spacing w:line="240" w:lineRule="auto"/>
        <w:rPr>
          <w:b w:val="1"/>
          <w:bCs w:val="1"/>
        </w:rPr>
      </w:pPr>
      <w:r w:rsidDel="00000000" w:rsidR="00000000" w:rsidRPr="00000000">
        <w:rPr>
          <w:b w:val="1"/>
          <w:bCs w:val="1"/>
          <w:rtl w:val="0"/>
        </w:rPr>
        <w:t xml:space="preserve">Hallitus</w:t>
      </w:r>
    </w:p>
    <w:p w:rsidR="00000000" w:rsidDel="00000000" w:rsidP="00000000" w:rsidRDefault="00000000" w:rsidRPr="00000000" w14:paraId="00000007">
      <w:pPr>
        <w:pageBreakBefore w:val="0"/>
        <w:spacing w:line="240" w:lineRule="auto"/>
        <w:rPr/>
      </w:pPr>
      <w:r w:rsidDel="00000000" w:rsidR="00000000" w:rsidRPr="00000000">
        <w:rPr>
          <w:rtl w:val="0"/>
        </w:rPr>
      </w:r>
    </w:p>
    <w:p w:rsidR="00000000" w:rsidDel="00000000" w:rsidP="00000000" w:rsidRDefault="00000000" w:rsidRPr="00000000" w14:paraId="00000008">
      <w:pPr>
        <w:pageBreakBefore w:val="0"/>
        <w:spacing w:line="240" w:lineRule="auto"/>
        <w:rPr/>
      </w:pPr>
      <w:r w:rsidDel="00000000" w:rsidR="00000000" w:rsidRPr="00000000">
        <w:rPr>
          <w:rtl w:val="0"/>
        </w:rPr>
        <w:t xml:space="preserve">Hallituksen kokoonpano tulee pysymään suunnilleen samanlaisena. Kokouksia pidetään läsnä ja etäyhteyksin (Zoom, Whatsapp). Hallituksen järjestäytymiskokous toteutetaan vuosikokouksen jälkeen. Luottamustoimet (pj, varapj, sihteeri) ja erilliset vastuualueet (jäsensihteeri, rahastonhoitaja) jaetaan hallituksen jäsenten tai tarvittaessa hallituksen ulkopuolisten henkilöiden kesken.</w:t>
      </w:r>
    </w:p>
    <w:p w:rsidR="00000000" w:rsidDel="00000000" w:rsidP="00000000" w:rsidRDefault="00000000" w:rsidRPr="00000000" w14:paraId="00000009">
      <w:pPr>
        <w:pageBreakBefore w:val="0"/>
        <w:spacing w:line="240" w:lineRule="auto"/>
        <w:rPr/>
      </w:pPr>
      <w:r w:rsidDel="00000000" w:rsidR="00000000" w:rsidRPr="00000000">
        <w:rPr>
          <w:rtl w:val="0"/>
        </w:rPr>
      </w:r>
    </w:p>
    <w:p w:rsidR="00000000" w:rsidDel="00000000" w:rsidP="00000000" w:rsidRDefault="00000000" w:rsidRPr="00000000" w14:paraId="0000000A">
      <w:pPr>
        <w:pageBreakBefore w:val="0"/>
        <w:spacing w:line="240" w:lineRule="auto"/>
        <w:rPr>
          <w:b w:val="1"/>
          <w:bCs w:val="1"/>
        </w:rPr>
      </w:pPr>
      <w:r w:rsidDel="00000000" w:rsidR="00000000" w:rsidRPr="00000000">
        <w:rPr>
          <w:b w:val="1"/>
          <w:bCs w:val="1"/>
          <w:rtl w:val="0"/>
        </w:rPr>
        <w:t xml:space="preserve">Jäsenet</w:t>
      </w:r>
    </w:p>
    <w:p w:rsidR="00000000" w:rsidDel="00000000" w:rsidP="00000000" w:rsidRDefault="00000000" w:rsidRPr="00000000" w14:paraId="0000000B">
      <w:pPr>
        <w:pageBreakBefore w:val="0"/>
        <w:spacing w:line="240" w:lineRule="auto"/>
        <w:rPr/>
      </w:pPr>
      <w:r w:rsidDel="00000000" w:rsidR="00000000" w:rsidRPr="00000000">
        <w:rPr>
          <w:rtl w:val="0"/>
        </w:rPr>
      </w:r>
    </w:p>
    <w:p w:rsidR="00000000" w:rsidDel="00000000" w:rsidP="00000000" w:rsidRDefault="00000000" w:rsidRPr="00000000" w14:paraId="0000000C">
      <w:pPr>
        <w:pageBreakBefore w:val="0"/>
        <w:spacing w:line="240" w:lineRule="auto"/>
        <w:rPr/>
      </w:pPr>
      <w:r w:rsidDel="00000000" w:rsidR="00000000" w:rsidRPr="00000000">
        <w:rPr>
          <w:rtl w:val="0"/>
        </w:rPr>
        <w:t xml:space="preserve">Jäsenmäärää ja jäsenhankintaa tehostetaan mm. kutsumalla jäseniksi Tyksin Lastenneurologian henkilökuntaa, joka ei vielä kuulu jäsenistöön. Kunniajäsenyyksiä jaetaan vuosikokouksen päätöksellä ansioiden mukaan.</w:t>
      </w:r>
    </w:p>
    <w:p w:rsidR="00000000" w:rsidDel="00000000" w:rsidP="00000000" w:rsidRDefault="00000000" w:rsidRPr="00000000" w14:paraId="0000000D">
      <w:pPr>
        <w:pageBreakBefore w:val="0"/>
        <w:spacing w:line="240" w:lineRule="auto"/>
        <w:rPr/>
      </w:pPr>
      <w:r w:rsidDel="00000000" w:rsidR="00000000" w:rsidRPr="00000000">
        <w:rPr>
          <w:rtl w:val="0"/>
        </w:rPr>
      </w:r>
    </w:p>
    <w:p w:rsidR="00000000" w:rsidDel="00000000" w:rsidP="00000000" w:rsidRDefault="00000000" w:rsidRPr="00000000" w14:paraId="0000000E">
      <w:pPr>
        <w:pageBreakBefore w:val="0"/>
        <w:spacing w:line="240" w:lineRule="auto"/>
        <w:rPr/>
      </w:pPr>
      <w:r w:rsidDel="00000000" w:rsidR="00000000" w:rsidRPr="00000000">
        <w:rPr>
          <w:rtl w:val="0"/>
        </w:rPr>
        <w:t xml:space="preserve">Vuosikokouksessa 2026 esitetään muutosta sääntöihin ja luodaan uusi jäsenyyden muoto: eläkeläisjäsenyys. Eläkeläisjäsenen vuosimaksu on muita pienempi. Eläkeläisjäsen voi osallistua kaikkeen yhdistyksen toimintaan, mutta vain varsinaiset jäsenet voivat saada koulutusapurahoja. Eläkeläisjäsenyydellä halutaan tukea nykyisten ja entisten lastenneurologian alalla työskentelevien työntekijöiden kahdensuuntaista vuorovaikutusta.</w:t>
      </w:r>
    </w:p>
    <w:p w:rsidR="00000000" w:rsidDel="00000000" w:rsidP="00000000" w:rsidRDefault="00000000" w:rsidRPr="00000000" w14:paraId="0000000F">
      <w:pPr>
        <w:pageBreakBefore w:val="0"/>
        <w:spacing w:line="240" w:lineRule="auto"/>
        <w:rPr/>
      </w:pPr>
      <w:r w:rsidDel="00000000" w:rsidR="00000000" w:rsidRPr="00000000">
        <w:rPr>
          <w:rtl w:val="0"/>
        </w:rPr>
      </w:r>
    </w:p>
    <w:p w:rsidR="00000000" w:rsidDel="00000000" w:rsidP="00000000" w:rsidRDefault="00000000" w:rsidRPr="00000000" w14:paraId="00000010">
      <w:pPr>
        <w:pageBreakBefore w:val="0"/>
        <w:spacing w:line="240" w:lineRule="auto"/>
        <w:rPr/>
      </w:pPr>
      <w:r w:rsidDel="00000000" w:rsidR="00000000" w:rsidRPr="00000000">
        <w:rPr>
          <w:rtl w:val="0"/>
        </w:rPr>
        <w:t xml:space="preserve">Neulasten jäseniä tiedotetaan Yhdistysavaimen tai yhdistyksen sähköpostin kautta sekä jäsenille tarkoitetussa suljetussa Facebook-ryhmässä. </w:t>
      </w:r>
    </w:p>
    <w:p w:rsidR="00000000" w:rsidDel="00000000" w:rsidP="00000000" w:rsidRDefault="00000000" w:rsidRPr="00000000" w14:paraId="00000011">
      <w:pPr>
        <w:pageBreakBefore w:val="0"/>
        <w:spacing w:line="240" w:lineRule="auto"/>
        <w:rPr/>
      </w:pPr>
      <w:r w:rsidDel="00000000" w:rsidR="00000000" w:rsidRPr="00000000">
        <w:rPr>
          <w:rtl w:val="0"/>
        </w:rPr>
        <w:t xml:space="preserve">Aiemmat jäsenet, jotka eivät ole maksaneet jäsenmaksua, poistetaan jäsenrekisteristä ja jäsenyyttä tulee hakea hallitukselta uudelleen. Tietosuoja-asetuksen toteutumiseen kiinnitetään edelleen huomiota (ei nimi- tai henkilötietoja pöytäkirjoihin tai rekistereihin).</w:t>
      </w:r>
    </w:p>
    <w:p w:rsidR="00000000" w:rsidDel="00000000" w:rsidP="00000000" w:rsidRDefault="00000000" w:rsidRPr="00000000" w14:paraId="00000012">
      <w:pPr>
        <w:pageBreakBefore w:val="0"/>
        <w:spacing w:line="240" w:lineRule="auto"/>
        <w:rPr>
          <w:b w:val="1"/>
          <w:bCs w:val="1"/>
        </w:rPr>
      </w:pPr>
      <w:r w:rsidDel="00000000" w:rsidR="00000000" w:rsidRPr="00000000">
        <w:rPr>
          <w:rtl w:val="0"/>
        </w:rPr>
      </w:r>
    </w:p>
    <w:p w:rsidR="00000000" w:rsidDel="00000000" w:rsidP="00000000" w:rsidRDefault="00000000" w:rsidRPr="00000000" w14:paraId="00000013">
      <w:pPr>
        <w:pageBreakBefore w:val="0"/>
        <w:spacing w:line="240" w:lineRule="auto"/>
        <w:rPr>
          <w:b w:val="1"/>
          <w:bCs w:val="1"/>
        </w:rPr>
      </w:pPr>
      <w:r w:rsidDel="00000000" w:rsidR="00000000" w:rsidRPr="00000000">
        <w:rPr>
          <w:b w:val="1"/>
          <w:bCs w:val="1"/>
          <w:rtl w:val="0"/>
        </w:rPr>
        <w:t xml:space="preserve">Vuosikokous</w:t>
      </w:r>
    </w:p>
    <w:p w:rsidR="00000000" w:rsidDel="00000000" w:rsidP="00000000" w:rsidRDefault="00000000" w:rsidRPr="00000000" w14:paraId="00000014">
      <w:pPr>
        <w:pageBreakBefore w:val="0"/>
        <w:spacing w:line="240" w:lineRule="auto"/>
        <w:rPr/>
      </w:pPr>
      <w:r w:rsidDel="00000000" w:rsidR="00000000" w:rsidRPr="00000000">
        <w:rPr>
          <w:rtl w:val="0"/>
        </w:rPr>
      </w:r>
    </w:p>
    <w:p w:rsidR="00000000" w:rsidDel="00000000" w:rsidP="00000000" w:rsidRDefault="00000000" w:rsidRPr="00000000" w14:paraId="00000015">
      <w:pPr>
        <w:pageBreakBefore w:val="0"/>
        <w:spacing w:line="240" w:lineRule="auto"/>
        <w:rPr/>
      </w:pPr>
      <w:r w:rsidDel="00000000" w:rsidR="00000000" w:rsidRPr="00000000">
        <w:rPr>
          <w:rtl w:val="0"/>
        </w:rPr>
        <w:t xml:space="preserve">Yhdistyksen vuosikokous pidetään</w:t>
      </w:r>
      <w:r w:rsidDel="00000000" w:rsidR="00000000" w:rsidRPr="00000000">
        <w:rPr>
          <w:rtl w:val="0"/>
        </w:rPr>
        <w:t xml:space="preserve">.</w:t>
      </w:r>
      <w:r w:rsidDel="00000000" w:rsidR="00000000" w:rsidRPr="00000000">
        <w:rPr>
          <w:rtl w:val="0"/>
        </w:rPr>
        <w:t xml:space="preserve"> Tästä tiedotetaan jäsenille henkilökohtaisesti sähköpostitse ja yhdistyksen nettisivuilla. Vuosikokouksen pöytäkirja asetetaan nähtäväksi Neulasten Yhdistysavain-sivustoille.</w:t>
      </w:r>
    </w:p>
    <w:p w:rsidR="00000000" w:rsidDel="00000000" w:rsidP="00000000" w:rsidRDefault="00000000" w:rsidRPr="00000000" w14:paraId="00000016">
      <w:pPr>
        <w:pageBreakBefore w:val="0"/>
        <w:spacing w:line="240" w:lineRule="auto"/>
        <w:rPr/>
      </w:pPr>
      <w:r w:rsidDel="00000000" w:rsidR="00000000" w:rsidRPr="00000000">
        <w:rPr>
          <w:rtl w:val="0"/>
        </w:rPr>
      </w:r>
    </w:p>
    <w:p w:rsidR="00000000" w:rsidDel="00000000" w:rsidP="00000000" w:rsidRDefault="00000000" w:rsidRPr="00000000" w14:paraId="00000017">
      <w:pPr>
        <w:pageBreakBefore w:val="0"/>
        <w:spacing w:line="240" w:lineRule="auto"/>
        <w:rPr>
          <w:b w:val="1"/>
          <w:bCs w:val="1"/>
        </w:rPr>
      </w:pPr>
      <w:r w:rsidDel="00000000" w:rsidR="00000000" w:rsidRPr="00000000">
        <w:rPr>
          <w:b w:val="1"/>
          <w:bCs w:val="1"/>
          <w:rtl w:val="0"/>
        </w:rPr>
        <w:t xml:space="preserve">Säännöt</w:t>
      </w:r>
    </w:p>
    <w:p w:rsidR="00000000" w:rsidDel="00000000" w:rsidP="00000000" w:rsidRDefault="00000000" w:rsidRPr="00000000" w14:paraId="00000018">
      <w:pPr>
        <w:pageBreakBefore w:val="0"/>
        <w:spacing w:line="240" w:lineRule="auto"/>
        <w:rPr/>
      </w:pPr>
      <w:r w:rsidDel="00000000" w:rsidR="00000000" w:rsidRPr="00000000">
        <w:rPr>
          <w:rtl w:val="0"/>
        </w:rPr>
      </w:r>
    </w:p>
    <w:p w:rsidR="00000000" w:rsidDel="00000000" w:rsidP="00000000" w:rsidRDefault="00000000" w:rsidRPr="00000000" w14:paraId="00000019">
      <w:pPr>
        <w:pageBreakBefore w:val="0"/>
        <w:spacing w:line="240" w:lineRule="auto"/>
        <w:rPr/>
      </w:pPr>
      <w:r w:rsidDel="00000000" w:rsidR="00000000" w:rsidRPr="00000000">
        <w:rPr>
          <w:rtl w:val="0"/>
        </w:rPr>
        <w:t xml:space="preserve">Yhdistys uudistaa sääntönsä lisäämällä jäsenyyden muodoksi eläkeläisjäsenyyden.</w:t>
      </w:r>
    </w:p>
    <w:p w:rsidR="00000000" w:rsidDel="00000000" w:rsidP="00000000" w:rsidRDefault="00000000" w:rsidRPr="00000000" w14:paraId="0000001A">
      <w:pPr>
        <w:pageBreakBefore w:val="0"/>
        <w:spacing w:line="240" w:lineRule="auto"/>
        <w:rPr/>
      </w:pPr>
      <w:r w:rsidDel="00000000" w:rsidR="00000000" w:rsidRPr="00000000">
        <w:rPr>
          <w:rtl w:val="0"/>
        </w:rPr>
      </w:r>
    </w:p>
    <w:p w:rsidR="00000000" w:rsidDel="00000000" w:rsidP="00000000" w:rsidRDefault="00000000" w:rsidRPr="00000000" w14:paraId="0000001B">
      <w:pPr>
        <w:pageBreakBefore w:val="0"/>
        <w:spacing w:line="240" w:lineRule="auto"/>
        <w:rPr>
          <w:b w:val="1"/>
          <w:bCs w:val="1"/>
        </w:rPr>
      </w:pPr>
      <w:r w:rsidDel="00000000" w:rsidR="00000000" w:rsidRPr="00000000">
        <w:rPr>
          <w:b w:val="1"/>
          <w:bCs w:val="1"/>
          <w:rtl w:val="0"/>
        </w:rPr>
        <w:t xml:space="preserve">Tiedotus</w:t>
      </w:r>
    </w:p>
    <w:p w:rsidR="00000000" w:rsidDel="00000000" w:rsidP="00000000" w:rsidRDefault="00000000" w:rsidRPr="00000000" w14:paraId="0000001C">
      <w:pPr>
        <w:pageBreakBefore w:val="0"/>
        <w:spacing w:line="240" w:lineRule="auto"/>
        <w:rPr/>
      </w:pPr>
      <w:r w:rsidDel="00000000" w:rsidR="00000000" w:rsidRPr="00000000">
        <w:rPr>
          <w:rtl w:val="0"/>
        </w:rPr>
      </w:r>
    </w:p>
    <w:p w:rsidR="00000000" w:rsidDel="00000000" w:rsidP="00000000" w:rsidRDefault="00000000" w:rsidRPr="00000000" w14:paraId="0000001D">
      <w:pPr>
        <w:pageBreakBefore w:val="0"/>
        <w:spacing w:line="240" w:lineRule="auto"/>
        <w:rPr/>
      </w:pPr>
      <w:r w:rsidDel="00000000" w:rsidR="00000000" w:rsidRPr="00000000">
        <w:rPr>
          <w:rtl w:val="0"/>
        </w:rPr>
        <w:t xml:space="preserve">Neulaset ry:n Yhdistysavain-sivustoa sekä Facebook-ryhmää ja Instragram-tiliä päivitetään tarpeen mukaan ja sen pystyy tekemään kuka tahansa hallituksen jäsen. Tiedotusta yhdistyksen toiminnasta pyritään tehostamaan. Neulasten puheenvuoro pidetään kaikissa tilaisuuksissa, joita Neulaset ry on ollut merkittävästi mukana järjestämässä. Tiedotuksessa jatketaan kuvien käyttöä ja visuaalisen ilmeen huomioimista.</w:t>
      </w:r>
    </w:p>
    <w:p w:rsidR="00000000" w:rsidDel="00000000" w:rsidP="00000000" w:rsidRDefault="00000000" w:rsidRPr="00000000" w14:paraId="0000001E">
      <w:pPr>
        <w:pageBreakBefore w:val="0"/>
        <w:spacing w:line="240" w:lineRule="auto"/>
        <w:rPr/>
      </w:pPr>
      <w:r w:rsidDel="00000000" w:rsidR="00000000" w:rsidRPr="00000000">
        <w:rPr>
          <w:rtl w:val="0"/>
        </w:rPr>
      </w:r>
    </w:p>
    <w:p w:rsidR="00000000" w:rsidDel="00000000" w:rsidP="00000000" w:rsidRDefault="00000000" w:rsidRPr="00000000" w14:paraId="0000001F">
      <w:pPr>
        <w:pageBreakBefore w:val="0"/>
        <w:spacing w:line="240" w:lineRule="auto"/>
        <w:rPr>
          <w:b w:val="1"/>
          <w:bCs w:val="1"/>
        </w:rPr>
      </w:pPr>
      <w:r w:rsidDel="00000000" w:rsidR="00000000" w:rsidRPr="00000000">
        <w:rPr>
          <w:b w:val="1"/>
          <w:bCs w:val="1"/>
          <w:rtl w:val="0"/>
        </w:rPr>
        <w:t xml:space="preserve">Muistamiset</w:t>
      </w:r>
    </w:p>
    <w:p w:rsidR="00000000" w:rsidDel="00000000" w:rsidP="00000000" w:rsidRDefault="00000000" w:rsidRPr="00000000" w14:paraId="00000020">
      <w:pPr>
        <w:pageBreakBefore w:val="0"/>
        <w:spacing w:line="240" w:lineRule="auto"/>
        <w:rPr/>
      </w:pPr>
      <w:r w:rsidDel="00000000" w:rsidR="00000000" w:rsidRPr="00000000">
        <w:rPr>
          <w:rtl w:val="0"/>
        </w:rPr>
      </w:r>
    </w:p>
    <w:p w:rsidR="00000000" w:rsidDel="00000000" w:rsidP="00000000" w:rsidRDefault="00000000" w:rsidRPr="00000000" w14:paraId="00000021">
      <w:pPr>
        <w:pageBreakBefore w:val="0"/>
        <w:spacing w:line="240" w:lineRule="auto"/>
        <w:rPr/>
      </w:pPr>
      <w:r w:rsidDel="00000000" w:rsidR="00000000" w:rsidRPr="00000000">
        <w:rPr>
          <w:rtl w:val="0"/>
        </w:rPr>
        <w:t xml:space="preserve">Neulaset muistaa yhdistyksen kunniajäseniä, toimintaa aktiivisesti tukevia henkilöitä tai sidosryhmiä. Käytössä on muistamislista, joka helpottaa kunniajäsenten muistamista vuoden aikana. Hallitus käyttää muistamisten suhteen harkintaa. </w:t>
      </w:r>
    </w:p>
    <w:p w:rsidR="00000000" w:rsidDel="00000000" w:rsidP="00000000" w:rsidRDefault="00000000" w:rsidRPr="00000000" w14:paraId="00000022">
      <w:pPr>
        <w:pageBreakBefore w:val="0"/>
        <w:spacing w:line="240" w:lineRule="auto"/>
        <w:rPr>
          <w:b w:val="1"/>
          <w:bCs w:val="1"/>
        </w:rPr>
      </w:pPr>
      <w:r w:rsidDel="00000000" w:rsidR="00000000" w:rsidRPr="00000000">
        <w:rPr>
          <w:rtl w:val="0"/>
        </w:rPr>
      </w:r>
    </w:p>
    <w:p w:rsidR="00000000" w:rsidDel="00000000" w:rsidP="00000000" w:rsidRDefault="00000000" w:rsidRPr="00000000" w14:paraId="00000023">
      <w:pPr>
        <w:pageBreakBefore w:val="0"/>
        <w:spacing w:line="240" w:lineRule="auto"/>
        <w:rPr>
          <w:b w:val="1"/>
          <w:bCs w:val="1"/>
        </w:rPr>
      </w:pPr>
      <w:r w:rsidDel="00000000" w:rsidR="00000000" w:rsidRPr="00000000">
        <w:rPr>
          <w:b w:val="1"/>
          <w:bCs w:val="1"/>
          <w:rtl w:val="0"/>
        </w:rPr>
        <w:t xml:space="preserve">Hankinnat</w:t>
      </w:r>
    </w:p>
    <w:p w:rsidR="00000000" w:rsidDel="00000000" w:rsidP="00000000" w:rsidRDefault="00000000" w:rsidRPr="00000000" w14:paraId="00000024">
      <w:pPr>
        <w:pageBreakBefore w:val="0"/>
        <w:spacing w:line="240" w:lineRule="auto"/>
        <w:rPr/>
      </w:pPr>
      <w:r w:rsidDel="00000000" w:rsidR="00000000" w:rsidRPr="00000000">
        <w:rPr>
          <w:rtl w:val="0"/>
        </w:rPr>
      </w:r>
    </w:p>
    <w:p w:rsidR="00000000" w:rsidDel="00000000" w:rsidP="00000000" w:rsidRDefault="00000000" w:rsidRPr="00000000" w14:paraId="00000025">
      <w:pPr>
        <w:pageBreakBefore w:val="0"/>
        <w:spacing w:line="240" w:lineRule="auto"/>
        <w:rPr/>
      </w:pPr>
      <w:r w:rsidDel="00000000" w:rsidR="00000000" w:rsidRPr="00000000">
        <w:rPr>
          <w:rtl w:val="0"/>
        </w:rPr>
        <w:t xml:space="preserve">Neulaset tukee tarvittavia hankintoja itselleen tai esimerkiksi Varhan Lastenneurologian yksikköön harkinnan mukaan. Hakemukset osoitetaan hallitukselle, joka päättää asiasta.</w:t>
      </w:r>
    </w:p>
    <w:p w:rsidR="00000000" w:rsidDel="00000000" w:rsidP="00000000" w:rsidRDefault="00000000" w:rsidRPr="00000000" w14:paraId="00000026">
      <w:pPr>
        <w:pageBreakBefore w:val="0"/>
        <w:spacing w:line="240" w:lineRule="auto"/>
        <w:rPr>
          <w:b w:val="1"/>
          <w:bCs w:val="1"/>
        </w:rPr>
      </w:pPr>
      <w:r w:rsidDel="00000000" w:rsidR="00000000" w:rsidRPr="00000000">
        <w:rPr>
          <w:rtl w:val="0"/>
        </w:rPr>
      </w:r>
    </w:p>
    <w:p w:rsidR="00000000" w:rsidDel="00000000" w:rsidP="00000000" w:rsidRDefault="00000000" w:rsidRPr="00000000" w14:paraId="00000027">
      <w:pPr>
        <w:pageBreakBefore w:val="0"/>
        <w:spacing w:line="240" w:lineRule="auto"/>
        <w:rPr>
          <w:b w:val="1"/>
          <w:bCs w:val="1"/>
        </w:rPr>
      </w:pPr>
      <w:r w:rsidDel="00000000" w:rsidR="00000000" w:rsidRPr="00000000">
        <w:rPr>
          <w:b w:val="1"/>
          <w:bCs w:val="1"/>
          <w:rtl w:val="0"/>
        </w:rPr>
        <w:t xml:space="preserve">Lahjoitukset ja varainhankinta</w:t>
      </w:r>
    </w:p>
    <w:p w:rsidR="00000000" w:rsidDel="00000000" w:rsidP="00000000" w:rsidRDefault="00000000" w:rsidRPr="00000000" w14:paraId="00000028">
      <w:pPr>
        <w:pageBreakBefore w:val="0"/>
        <w:spacing w:line="240" w:lineRule="auto"/>
        <w:rPr/>
      </w:pPr>
      <w:r w:rsidDel="00000000" w:rsidR="00000000" w:rsidRPr="00000000">
        <w:rPr>
          <w:rtl w:val="0"/>
        </w:rPr>
      </w:r>
    </w:p>
    <w:p w:rsidR="00000000" w:rsidDel="00000000" w:rsidP="00000000" w:rsidRDefault="00000000" w:rsidRPr="00000000" w14:paraId="00000029">
      <w:pPr>
        <w:pageBreakBefore w:val="0"/>
        <w:spacing w:line="240" w:lineRule="auto"/>
        <w:rPr/>
      </w:pPr>
      <w:r w:rsidDel="00000000" w:rsidR="00000000" w:rsidRPr="00000000">
        <w:rPr>
          <w:rtl w:val="0"/>
        </w:rPr>
        <w:t xml:space="preserve">Tarvittaessa hallitus voi myydä rahastoihin sijoitettuja varoja. Tulevilla kausilla on tarkoitus tehostaa lahjoitusten ja avustusten hankintaa Neulaset ry:lle. Onnen Pisarat -tauluja myyneitä jäseniä tuetaan vapauttamalla yhdistyksen jäsenmaksusta. </w:t>
      </w:r>
    </w:p>
    <w:p w:rsidR="00000000" w:rsidDel="00000000" w:rsidP="00000000" w:rsidRDefault="00000000" w:rsidRPr="00000000" w14:paraId="0000002A">
      <w:pPr>
        <w:pageBreakBefore w:val="0"/>
        <w:spacing w:line="240" w:lineRule="auto"/>
        <w:rPr/>
      </w:pPr>
      <w:r w:rsidDel="00000000" w:rsidR="00000000" w:rsidRPr="00000000">
        <w:rPr>
          <w:rtl w:val="0"/>
        </w:rPr>
      </w:r>
    </w:p>
    <w:p w:rsidR="00000000" w:rsidDel="00000000" w:rsidP="00000000" w:rsidRDefault="00000000" w:rsidRPr="00000000" w14:paraId="0000002B">
      <w:pPr>
        <w:pageBreakBefore w:val="0"/>
        <w:spacing w:line="240" w:lineRule="auto"/>
        <w:rPr>
          <w:b w:val="1"/>
          <w:bCs w:val="1"/>
        </w:rPr>
      </w:pPr>
      <w:r w:rsidDel="00000000" w:rsidR="00000000" w:rsidRPr="00000000">
        <w:rPr>
          <w:b w:val="1"/>
          <w:bCs w:val="1"/>
          <w:rtl w:val="0"/>
        </w:rPr>
        <w:t xml:space="preserve">Apurahat</w:t>
      </w:r>
    </w:p>
    <w:p w:rsidR="00000000" w:rsidDel="00000000" w:rsidP="00000000" w:rsidRDefault="00000000" w:rsidRPr="00000000" w14:paraId="0000002C">
      <w:pPr>
        <w:pageBreakBefore w:val="0"/>
        <w:spacing w:line="240" w:lineRule="auto"/>
        <w:rPr/>
      </w:pPr>
      <w:r w:rsidDel="00000000" w:rsidR="00000000" w:rsidRPr="00000000">
        <w:rPr>
          <w:rtl w:val="0"/>
        </w:rPr>
      </w:r>
    </w:p>
    <w:p w:rsidR="00000000" w:rsidDel="00000000" w:rsidP="00000000" w:rsidRDefault="00000000" w:rsidRPr="00000000" w14:paraId="0000002D">
      <w:pPr>
        <w:pageBreakBefore w:val="0"/>
        <w:spacing w:line="240" w:lineRule="auto"/>
        <w:rPr/>
      </w:pPr>
      <w:r w:rsidDel="00000000" w:rsidR="00000000" w:rsidRPr="00000000">
        <w:rPr>
          <w:rtl w:val="0"/>
        </w:rPr>
        <w:t xml:space="preserve">Neulaset ry jakaa yhdistyksen sääntöjen mukaan sekä apurahoja että avustuksia. Pyritään siirtymään sähköiseen apurahahakemusjärjestelmään.</w:t>
      </w:r>
    </w:p>
    <w:p w:rsidR="00000000" w:rsidDel="00000000" w:rsidP="00000000" w:rsidRDefault="00000000" w:rsidRPr="00000000" w14:paraId="0000002E">
      <w:pPr>
        <w:pageBreakBefore w:val="0"/>
        <w:spacing w:line="240" w:lineRule="auto"/>
        <w:rPr/>
      </w:pPr>
      <w:r w:rsidDel="00000000" w:rsidR="00000000" w:rsidRPr="00000000">
        <w:rPr>
          <w:rtl w:val="0"/>
        </w:rPr>
      </w:r>
    </w:p>
    <w:p w:rsidR="00000000" w:rsidDel="00000000" w:rsidP="00000000" w:rsidRDefault="00000000" w:rsidRPr="00000000" w14:paraId="0000002F">
      <w:pPr>
        <w:pageBreakBefore w:val="0"/>
        <w:spacing w:line="240" w:lineRule="auto"/>
        <w:rPr>
          <w:b w:val="1"/>
          <w:bCs w:val="1"/>
        </w:rPr>
      </w:pPr>
      <w:r w:rsidDel="00000000" w:rsidR="00000000" w:rsidRPr="00000000">
        <w:rPr>
          <w:b w:val="1"/>
          <w:bCs w:val="1"/>
          <w:rtl w:val="0"/>
        </w:rPr>
        <w:t xml:space="preserve">Toiminta</w:t>
      </w:r>
    </w:p>
    <w:p w:rsidR="00000000" w:rsidDel="00000000" w:rsidP="00000000" w:rsidRDefault="00000000" w:rsidRPr="00000000" w14:paraId="00000030">
      <w:pPr>
        <w:pageBreakBefore w:val="0"/>
        <w:spacing w:line="240" w:lineRule="auto"/>
        <w:rPr/>
      </w:pPr>
      <w:r w:rsidDel="00000000" w:rsidR="00000000" w:rsidRPr="00000000">
        <w:rPr>
          <w:rtl w:val="0"/>
        </w:rPr>
        <w:t xml:space="preserve">Tavoitteena on järjestää vuodessa kaksi jäseniltaa ja sen lisäksi virkistäytymistä. Vuoden koulutusten teemaksi on suunniteltu työhyvinvoinnin tukemista.</w:t>
      </w:r>
    </w:p>
    <w:p w:rsidR="00000000" w:rsidDel="00000000" w:rsidP="00000000" w:rsidRDefault="00000000" w:rsidRPr="00000000" w14:paraId="00000031">
      <w:pPr>
        <w:pageBreakBefore w:val="0"/>
        <w:spacing w:line="240" w:lineRule="auto"/>
        <w:rPr/>
      </w:pPr>
      <w:r w:rsidDel="00000000" w:rsidR="00000000" w:rsidRPr="00000000">
        <w:rPr>
          <w:rtl w:val="0"/>
        </w:rPr>
      </w:r>
    </w:p>
    <w:p w:rsidR="00000000" w:rsidDel="00000000" w:rsidP="00000000" w:rsidRDefault="00000000" w:rsidRPr="00000000" w14:paraId="00000032">
      <w:pPr>
        <w:pageBreakBefore w:val="0"/>
        <w:spacing w:line="240" w:lineRule="auto"/>
        <w:rPr/>
      </w:pPr>
      <w:r w:rsidDel="00000000" w:rsidR="00000000" w:rsidRPr="00000000">
        <w:rPr>
          <w:rtl w:val="0"/>
        </w:rPr>
        <w:t xml:space="preserve">Käyttötilillä on edelleen vain vähän rahaa. Seuraavaan suuremman budjetin toimintaan on tarkoitus hakea apurahaa. Yhdistys suunnittelee vuoden 2027 toimintaa jo keväällä 2026, jotta syksyllä 2026 voidaan hakea apurahoja.</w:t>
      </w:r>
    </w:p>
    <w:p w:rsidR="00000000" w:rsidDel="00000000" w:rsidP="00000000" w:rsidRDefault="00000000" w:rsidRPr="00000000" w14:paraId="00000033">
      <w:pPr>
        <w:pageBreakBefore w:val="0"/>
        <w:spacing w:line="240" w:lineRule="auto"/>
        <w:rPr/>
      </w:pPr>
      <w:r w:rsidDel="00000000" w:rsidR="00000000" w:rsidRPr="00000000">
        <w:rPr>
          <w:rtl w:val="0"/>
        </w:rPr>
      </w:r>
    </w:p>
    <w:p w:rsidR="00000000" w:rsidDel="00000000" w:rsidP="00000000" w:rsidRDefault="00000000" w:rsidRPr="00000000" w14:paraId="00000034">
      <w:pPr>
        <w:pageBreakBefore w:val="0"/>
        <w:spacing w:line="240" w:lineRule="auto"/>
        <w:rPr/>
      </w:pPr>
      <w:r w:rsidDel="00000000" w:rsidR="00000000" w:rsidRPr="00000000">
        <w:rPr>
          <w:rtl w:val="0"/>
        </w:rPr>
      </w:r>
    </w:p>
    <w:p w:rsidR="00000000" w:rsidDel="00000000" w:rsidP="00000000" w:rsidRDefault="00000000" w:rsidRPr="00000000" w14:paraId="00000035">
      <w:pPr>
        <w:pageBreakBefore w:val="0"/>
        <w:spacing w:line="240" w:lineRule="auto"/>
        <w:rPr/>
      </w:pPr>
      <w:r w:rsidDel="00000000" w:rsidR="00000000" w:rsidRPr="00000000">
        <w:rPr>
          <w:rtl w:val="0"/>
        </w:rPr>
        <w:t xml:space="preserve">Hallitus</w:t>
      </w:r>
      <w:r w:rsidDel="00000000" w:rsidR="00000000" w:rsidRPr="00000000">
        <w:rPr>
          <w:rtl w:val="0"/>
        </w:rPr>
        <w:t xml:space="preserve"> </w:t>
      </w:r>
    </w:p>
    <w:p w:rsidR="00000000" w:rsidDel="00000000" w:rsidP="00000000" w:rsidRDefault="00000000" w:rsidRPr="00000000" w14:paraId="00000036">
      <w:pPr>
        <w:pageBreakBefore w:val="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fi"/>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